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Dinas Kebudayaan</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 b</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urusan dalam bidang  Kebudayaan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a. Merumuskan Rencana Strategis dan Rencana Kerja Dinas Kebudayaan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review atas hasil pengolahan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analisis gambaran pelayanan Dinas Kebudayaan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review Renstra  Kementrian / Lembaga / Dinas Kebudayaan  Propinsi serta Draft RPJMD Kabupaten serta kebijakan lain sesuai dengan bidang tugasnya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Perumusan isu-isu strategis yang berpengaruh di bidang Kebudayaan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Perumusan visi dan misi, tujuan, sasaran, strategi dan kebijakan jangka menengah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Mengkoordinir perumusan rencana program, kegiatan, indikator kinerja, kelompok sasaran, dan pendanaan indikatif</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8) Mengkoordinir perumusan indikator dan target kinerja yang mengacu pada Tujuan dan Sasaran RPJMD</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9) Melaksanakan presentasi dan koordinasi atas rancangan renstra sebagai bahan masukan dalam penyusunan RPJMD serta mendapatkan masukan untuk perbaikan draft renstra sesuai dengan draft RPJMD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10) Menetapkan Renstra Dinas Kebudayaan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11) Mengkoordinasikan perumusan rencana kerja tahunan sesuai dengan Renstra Dinas Kebudayaan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12) Menetapkan rencana kerja tahunan Dinas Kebudayaan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b. Merumuskan kebijakan dalam penyelenggaraan urusan di bidang Kebudayaan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identifikasi dan perumusan permasalahan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reviuw hasil pengolahan bahan/data dan informasi yang dibutuhkan dalam penyusunan kebijakan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analisis sesuai data dan kajian pustaka untuk menjawab permasalahan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Merumuskan kebijakan untuk menjawab permasalahan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penggalian masukan untuk penyempurnaan kebijakan yang akan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Mengesahkan kebijakan sesuai dengan kewenangannya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Merumuskan standar operasional prosedur di lingkup Dinas Kebudayaan  sebagai acuan bawahan dalam melaksanakan tugas</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identifikasi keragaman jenis kegiatan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orientasi / penyamaan persepsi dan memberikan pemahaman terhadap berbagai permasalahan, isu dan kebijakan / pedoman sesuai dengan bidang tugasnya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kajian kebijakan dalam proses penyusuan standar operasional prosedur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proses penyusunan standar operasional prosedur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Melakukan review atas draft standar operasional prosedur yang sudah disusun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Menetapkan dan mengesahkan standar operasional dan prosedur sebagai pedoman dalam pelaksanaan tugas dan fungsi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d. Memimpin / mengkoordinir penyelenggaraan urusan di bidang Kebudayaan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pembagian tugas kepada bawahan sesuai dengan wewenang dan tanggung jawab masing-masing.</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Menggerakan segala sumber daya yang ada untuk pelaksanaan visi, misi dan program agar dapat berjalan dengan optimal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Memberikan arahan atau petunjuk kepada bawahan dalam rangka pelaksanaan tugas</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pelaksanaan pengelolaan kebudayaan yang masyarakat pelakunya di wilayah Kabupaten Bantul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Mengkoordinir pelaksanaan pelestarian tradisi yang masyarakat penganutnya di wilayah </w:t>
            </w:r>
            <w:r w:rsidRPr="00ED2AA5">
              <w:rPr>
                <w:rFonts w:ascii="Franklin Gothic Book" w:eastAsia="Times New Roman" w:hAnsi="Franklin Gothic Book" w:cs="Calibri"/>
                <w:noProof/>
                <w:color w:val="000000"/>
                <w:sz w:val="20"/>
                <w:szCs w:val="20"/>
              </w:rPr>
              <w:lastRenderedPageBreak/>
              <w:t>Kabupaten Bantul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Mengkoordinir pelaksanaan pembinaan lembaga adat yang penganutnya di wilayah Kabupaten Bantul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Mengkoordinir pelaksanaan pembinaan kesenian yang masyarakat pelakunya di wilayah Kabupaten Bantul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8) Mengkoordinir pelaksanaan pembinaan sejarah lokal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9) Menetapkan cagar budaya peringkat kabupaten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10) Mengkoordinir pelaksanaan pengelolaan cagar budaya peringkat kabupaten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11) Menerbitkan ijin membawa cagar budaya ke luar kabupaten dalam 1 (satu) Provinsi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12) Mengkoordinir pelaksanaan pengelolaan museum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e. Melaksanakan koordinasi dan kerjasama dengan pihak lain untuk mendukung pelaksanaan program dan kegiatan di lingkup Dinas Kebudayaan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identifikasi permasalahan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koordinasi dengan pihak lain untuk mencari solusi atas berbagai permasalahan yang terjadi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hubungan kerjasama dengan pihak lain dalam rangka pelaksanaan program dan kegiatan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Mengkoordinir pengelolaan keuangan dan barang milik daerah Dinas Kebudayaan  sesuai dengan kewenangannya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Menyusun dan menetapkan rencana anggaran Dinas Kebudayaan  sesuai dengan rencana strategis yang telah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Mengkoordinir dan mengawasi penggunaan anggaran dalam rangka pelaksanaan program dan kegiatan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Mengkoordinir pelaksanaan pengadaan barang dan jasa sesuai dengan kewenangannya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pelaksanan pengadaan barang dan jasa sesuai dengan ketentuan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Mengkoordinir pengelolaan barang milik daerah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evaluasi pelaksanaan pengelolaan keuangan dan barang milik daerah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g. Melaksanakan pembinaan terhadap pegawai di lingkungan Dinas Kebudayaan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Meningkatkan kapasitas pegawai sesuai dengan standar kompetensi yang dibutuhkan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penilaian kinerja pegawai yang ada dibawahnya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Memberikan teguran / surat peringatan / hukuman atas pelanggaran yang dilakukan oleh bawahan secara tegas sesuai dengan aturan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Menciptakan suasana kerja yang kondusif agar mampu mendukung pelaksanaan tugas dan fungsi masing-masing dengan baik</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 Melaksanakan pengawasan dan  evaluasi pencapaian target visi, misi dan outcome dari pelaksanaan berbagai program dan kegiatan yang sudah dilaksanakan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pengawasan secara langsung terhadap proses pelaksanaan program di lingkup Dinas Kebudayaan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evaluasi capaian kinerja Dinas Kebudayaan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Mengidentifikasi permasalahan yang terjadi dan upaya penyelesaian masalah yang ada sebagai dasar penyusunan kebijakan dan perencaaan program/kegiatan di masa yang akan datang</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4) Menyusun laporan pelaksanaan program dan kegiatan sebagai bahan evaluasi pengambil kebijakan.</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Strategis SKPD</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Kerja Perangkat Daerah (RKPD)</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Peraturan / Kebijakan teknis pelaksanaan program dan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 staf</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Teselenggaranya urusan kebudayaan sesuai dengan kebijakan dan ketentuan yang ada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Tercapainya visi dan misi serta target kinerja program dan kegiatan yang telah ditetapkan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Membagi tugas kepada pejabat dibawahnya sesuai dengan rencana program dan kegiatan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Mengkoreksi dan meneliti hasil pekerjaan bawahan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Menerima dan meneliti laporan pelaksanaan kegiatan yang telah dilaksanakan oleh pejabat di bawahnya</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Menilai kinerja pejabat di bawahnya</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Menandatangani surat/dokumen dinas sesuai dengan aturan yang berlaku</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koordinasi dengan pihak lain dalam rangka pencapaian kinerja dari program dan kegiatan yang dilaksanakan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Bupati dan Wakil Bupati</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Sekretaris Daerah, Kepala badan dan dinas di lingkungan  Propinsi DIY, DPRD Kabupaten Bantul</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Asisten Setda di lingkungan Setda Kab. Bantul, Kepala Badan dan dinas di lingkungan Kab Bantul</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Sekretaris dan Kepala Bidang</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Camat, Kepala Kantor, Kepala Bagian di Lingkungan Setda Kab Bantul</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umum dan Swasta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(S.Sn.)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Sejarah (S.Sej.)</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Bahasa (S.Li.)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Sastra (S.S.)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Filsafat (S.Fil.)</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Arkeologi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(S.I.K)</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 atau pernah menduduki jabatan eselon III yang terkait dengan bidang kebudayaan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kebudayaan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Sosial = Menjalin hubungan dengan orang lain, melakukan pelayanan kepada masyarakat</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60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E.XVII.1.1</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 Dinas</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a</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kesekretariatan SKPD serta mengkoordinasikan pelaksanaan tugas bidang-bidang yang ada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kesekretariatan SKPD yang meliputi target kinerja (out came), target waktu, metode pelaksanaan, biaya, SDM, peralatan dan bahan yang dibutuhkan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kegiatan beserta target kinerja kesekretariatan SKPD</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penyusunan program dan kegiatan pada bidang-bidang teknis</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kesekretariatan SKPD</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perumusan kebijakan teknis pelaksanaan program di bidang-bidang teknis</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program kesekretariatan SKPD</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melakukan penyeliaan dan mengkoordinasikan pelaksanaan program kesekretariatan SKPD kepada bawahan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Mengkoordinasikan pelaksanaan program dan kegiatan pada bidang-bidang teknis agar dapat berjalan baik</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kesekretariatan SKPD berjalan lancar dan selaras dengan program dan kegiatan yang lain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capaian kinerja program (outcome) dan kegiatan (output) program kesekretariatan SKPD</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bidang-bidang teknis dalam melakukan evaluasi pencapaian target kinerja dan penyusunan laporannya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capaian kinerja program dan kegiatan.</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kesekretariatan SKPD</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pelaksanaan program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kegiatan yang akan dilaksanakan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dokumen perencanaan program dan kegiatan seluruh bidang yang ada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teknis pelaksanaan program dan kegiatan kesekretariatan SKPD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 teknis pelaksanaan program dan kegiatan seluruh bidang</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program dan kegiatan kesekretariatan SKPD</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laporan pelaksanaan program dan kegiatan seluruh bidang</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capaian target kinerja kesekretariatan SKPD</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target kinerja yang meliputi hasil (outcome) dan keluaran (output) seluruh bidang yang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Terlaksananya program dan kegiatan kesekretariatan SKPD sesuai dengan ketentuan dan prosedur yang berlaku</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Tercapainya target kinerja program dan kegiatan kesekretariatan SKPD</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Terkoodinasikannya pelaksanaan program dan kegiatan seluruh bidang teknis yang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Telepon dan faximile</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Badan dan Dinas di lingkungan Pemerintah Kabupaten Bantul</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yang ada</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Kasubbag dan staf yang ada di bawahnya</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Kasubbid dan staf di bawah bidang-bidang yang ada</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pihak ketiga / penyedia jasa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(S.Akt.)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kesekretariatan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kesekretariatan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Q : Ketelitian / Kemampuan menyerap perincian yang berkaitan dalam bahan verbal atau dalam </w:t>
            </w:r>
            <w:r w:rsidRPr="00ED2AA5">
              <w:rPr>
                <w:rFonts w:ascii="Franklin Gothic Book" w:eastAsia="Times New Roman" w:hAnsi="Franklin Gothic Book" w:cs="Calibri"/>
                <w:noProof/>
                <w:color w:val="000000"/>
                <w:sz w:val="20"/>
                <w:szCs w:val="20"/>
              </w:rPr>
              <w:lastRenderedPageBreak/>
              <w:t>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E.XVII.1.2</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dan Kepegawaian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dan Kepegawaian Badan/Dinas</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ketatausahan, pengelolaan SDM, manajemen organisasi, kerumahtanggan di Lingkungan SKPD</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ketatausahan, pengelolaan SDM, manajemen organisasi, kerumahtanggan di Lingkungan SKPD sesuai dengan rencana yang telah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ketatausahan, pengelolaan SDM, manajemen organisasi, kerumahtanggan di Lingkungan SKPD agar pelaksanaan kegiatan sesuai dengan standar operasional yang ditetapkan dan mencapai target kinerja yang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ketatausahan, pengelolaan SDM, manajemen organisasi, kerumahtanggan di Lingkungan SKPD berjalan lancar selaras dengan program dan kegiatan yang lain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ketatausahan, pengelolaan SDM, manajemen organisasi, kerumahtanggan di Lingkungan SKPD</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ketatausahan, pengelolaan SDM, manajemen organisasi, kerumahtanggan di Lingkungan SKPD</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ketatausahan, pengelolaan SDM, manajemen organisasi, kerumahtanggan di Lingkungan SKPD sesuai dengan standar operasional dan target kinerja yang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ketatausahan, pengelolaan SDM, manajemen organisasi, kerumahtanggan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ketatausahan, pengelolaan SDM, manajemen organisasi, kerumahtanggan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T = Kemampuan menyesuaikan diri dengan situasi yang menghendaki pencapaian dengan tepat menurut perangkat batas, toleransi atau standar-standar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E.XVII.1.3</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E.XVII.1.4</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pengurusan serta penatausahaan data, informasi dan surat / dokumen yang terkait dengan urusan kepegawaian  sesuai dengan prosedur dan ketentuan yang berlaku</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Mengelola berkas-berkas kepegawaian pegawai di instansi yang bersangkutan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dan mengelola data-data kepegawaian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dan mengirimkan laporan kebutuhan pegawai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Mengurus administrasi dalam bidang kepegawaian</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Memfasilitasi Penilaian Kinerja Pegawai</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Data-data kepegawaian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kepegawaian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Fasilitasi pengurusan administrasi kepegawaian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penilaian kinerja pegawai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 dengan baik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kevalidan data kepegawaian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Kelancaran pengurusan administrasi kepegawaian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Kelancaran penilaian kinerja pegawai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berkas kepegawaian seluruh pegawai</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Meminta data/berkas kepegawaian kepada pegawai</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 'Pegawai</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Manajemen SDM</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kepegawaian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kepegawaian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E.XVII.1.5</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Pengembangan SDM Aparatur</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SDM Aparatur</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manajemen SDM aparatur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manajemen SDM aparatur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manajemen SDM aparatur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manajemen SDM aparatur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manajemen SDM aparatur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manajemen SDM aparatur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manajemen SDM aparatur dengan berbagai pihak yang terkait</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manajemen SDM aparatur kepada pihak lain yang membutuhkan sesuai dengan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manajemen SDM aparatur</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manajemen SDM aparatur</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(Psi.)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Administrasi Bisnis (A.B.)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manajemen SDM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manajemen SDM aparatur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manajemen SDM aparatur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E.XVII.1.6</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 Umum</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Memanaskan mesin kendaraan agar kendaraan siap untuk digunakan;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Memperbaiki kerusakan kecil agar kendaraan dapat eroperasional secara layak;</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servicei rutin dan perbaikan bagian kendaraan yang rusak di bengkel</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Kendaraan siap pakai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perjalanan dinas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Perbaikan kerusakan ringan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service dan perbaikan di bengkel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Keamanan dan keselamatan penumpang</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BBM</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dinas</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peraturan lalu lintas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ketajaman jarak jauh</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E.XVII.1.7</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pengamanan dan penertiban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serah terima tugas dengan pejabat lain / petugas keamanan yang bertugas sebelumnya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keamanan lingkungan kantor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upaya pencegahan dan penanganan terjadinya gangguan keamanandi lingkungan kantor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kepada atasan dan melakukan koordinasi petugas keamanan lain / dengan pihak terkait untuk menangani gangguan keamanan yang terjadi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pelaksanaan penjagaan keamanan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serahterima tugas dengan pejabat lain atau petugas keamanan yang bertugas berikutnya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kelengkapan administrasi yang dibutuhkan dalam kegiatan penindakan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monitoring dan evaluasi untuk mengetahui terjadinya pelanggaran peraturan daerah dan pelanggaran ketertiban umum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penindakan atas pelanggaran peraturan daerah dan pelanggaran ketertiban umum sesuai dengan prosedur yang berlaku</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penindakan atas pelanggaran peraturan daerah.</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Pelaksanaan penjagaan keamanan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keamanan lingkungan kantor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pengecekan kondisi lingkungan kantor</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keamanan</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penjagaan keamanan dan ketertiban lingkungan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penjagaan keamanan dan ketertiban lingkungan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Beladiri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 : Kondisi motor / Kemampuan untuk mengkoordinir mata dan tangan secara cepat dan cermat dalam membuat gerakan yang cepat.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Menjalankan sistem atau rutinitas, mengikuti kebijakan atau prosedur, Jadwal kerja yang ketat dan terstruktur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duduk, berjalan, mendengar, melihat, ketajaman jarak jauh, berbicara, berlutut, membungkuk, memegang</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E.XVII.1.8</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Kebersihan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Kebersihan/Cleaning Service</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Menjaga kebersihan ruangan, halaman beserta sarana prasarana kantor agar tercipta lingkungan yang asri dan segar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pengumpulan sampah untuk dibuang di tempat pembuangan sementara</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Kebersihan lingkungan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kebersihan linkungan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Membersihkan lingkungan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habis pakai kebersihan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Sapu dan alat-alat kebersihan</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Panas</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Kering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Pedesaan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Bising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Kotor</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Penggunaan peralatan kebersihan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R : Kemampuan menyesuaikan diri dalam kegiatan-kegiatan yang berulang, atau secara terus menerus melakukan kegiatan yang sama, sesuai dengan perangkat prosedur, urutan atau </w:t>
            </w:r>
            <w:r w:rsidRPr="00ED2AA5">
              <w:rPr>
                <w:rFonts w:ascii="Franklin Gothic Book" w:eastAsia="Times New Roman" w:hAnsi="Franklin Gothic Book" w:cs="Calibri"/>
                <w:noProof/>
                <w:color w:val="000000"/>
                <w:sz w:val="20"/>
                <w:szCs w:val="20"/>
              </w:rPr>
              <w:lastRenderedPageBreak/>
              <w:t>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E.XVII.1.9</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E.XVII.1.10</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Teknisi Sarana dan Prasarana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Sarana dan Prasarana Kantor</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pemanfaatan dan pemeliharaan terhadap sarana dan prasarana kantor yang ada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pemeliharaan dan perbaikan sarana dan prasarana kantor yang ada serta pengadaan sarana dan prasarana kantor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pemeliharaan dan perbaikan sarana dan prasarana kantor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sarana dan prasarana kantor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dan prasarana kantor yang ada agar dapat berfungsi dengan baik</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sarana dan prasarana kantor yang ada</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Menjaga keamanan dan ketertiban sarana dan prasarana kantor yang ada</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Dokumen rencana pemeliharaan dan perbaikan dan pengadaan sarana dan prasarana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pemeliharaan dan perbaikan </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Pencatatan penggunaan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Terkelolanya sarana dan prasarana kantor dengan baik</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pengaturan penggunaan sarana dan prasarana kantor</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pengecekan kondisi sarpras kantor</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Sarana dan prasarana kantor</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sarana dan prasarana kantor yang ada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Memahami SOP pelaksanaan kegiatan di bidang sarana dan prasarana kantor yang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berdiri, bekerja dengan jari, mengangkat, berjalan, memegang, ketajaman jarak jauh</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E.XVII.1.11</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Bahan Sistem Jaminan Mutu</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Sistem Manajemen Mutu</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sistem manajemen mutu</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sistem manajemen mutu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sistem manajemen mutu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sistem manajemen mutu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sistem manajemen mutu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sistem manajemen mutu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sistem manajemen mutu dengan berbagai pihak yang terkait</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sistem manajemen mutu kepada pihak lain yang membutuhkan sesuai dengan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sistem manajemen mutu</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sistem manajemen mutu</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sistem manajemen mutu</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sistem manajemen mutu</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sistem manajemen mutu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E.XVII.1.12</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Keuangan dan Aset</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Keuangan dan Aset Badan / Dinas</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penyusunan rencana strategis, program, kegiatan dan pelaporan serta pelaksanaan pengelolaan keuangan di lingkungan SKPD</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penyusunan rencana strategis, program, kegiatan dan pelaporan serta pelaksanaan pengelolaan keuangan di lingkungan SKPD sesuai dengan rencana yang telah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penyusunan rencana strategis, program, kegiatan dan pelaporan serta pelaksanaan pengelolaan keuangan di lingkungan SKPD agar pelaksanaan kegiatan sesuai dengan standar operasional yang ditetapkan dan mencapai target kinerja yang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penyusunan rencana strategis, program, kegiatan dan pelaporan serta pelaksanaan pengelolaan keuangan di lingkungan SKPD berjalan lancar selaras dengan program dan kegiatan yang lain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penyusunan rencana strategis, program, kegiatan dan pelaporan serta pelaksanaan pengelolaan keuangan di lingkungan SKPD</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penyusunan rencana strategis, program, kegiatan dan pelaporan serta pelaksanaan pengelolaan keuangan di lingkungan SKPD</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penyusunan rencana strategis, program, kegiatan dan pelaporan serta pelaksanaan pengelolaan keuangan di lingkungan SKPD sesuai dengan standar operasional dan target kinerja yang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Pejabat yang lebih tinggi di unit kerja lain untuk koordinasi : Kepala Bagian yang lain di lingkungan </w:t>
            </w:r>
            <w:r w:rsidRPr="00ED2AA5">
              <w:rPr>
                <w:rFonts w:ascii="Franklin Gothic Book" w:eastAsia="Times New Roman" w:hAnsi="Franklin Gothic Book" w:cs="Calibri"/>
                <w:noProof/>
                <w:color w:val="000000"/>
                <w:sz w:val="20"/>
                <w:szCs w:val="20"/>
              </w:rPr>
              <w:lastRenderedPageBreak/>
              <w:t>Sekretariat Daerah</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(S.Akt.)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pendidikan yang sesuai dengan bidang / urusan SKPD</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penyusunan rencana strategis, program, kegiatan dan pelaporan serta pelaksanaan pengelolaan keuangan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serta memahami peraturan dan kebijakan dalam bidang penyusunan rencana strategis, program, kegiatan dan pelaporan serta pelaksanaan pengelolaan keuangan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ED2AA5">
              <w:rPr>
                <w:rFonts w:ascii="Franklin Gothic Book" w:eastAsia="Times New Roman" w:hAnsi="Franklin Gothic Book" w:cs="Calibri"/>
                <w:noProof/>
                <w:color w:val="000000"/>
                <w:sz w:val="20"/>
                <w:szCs w:val="20"/>
              </w:rPr>
              <w:lastRenderedPageBreak/>
              <w:t>penerimaan dan pembuatan instruksi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E.XVII.1.13</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E.XVII.1.14</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E.XVII.1.15</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Perencanaan, Evaluasi dan Pelaporan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Program/Perencanaan</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(H.)</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Jurusan teknis yang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perencanaan dan pelaporan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perencanaan dan laporan pelaksanaan program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E.XVII.1.16</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 penerimaan/pengeluaran, bendahara penerimaan/pengeluaran pembantu</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penatausahaan serta mempertanggungjawabkan keuangan daerah</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Penatausahaan pengeluaran keuangan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kas umum;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simpanan/bank;</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pajak;</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panjar;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rekapitulasi pengeluaran per rincian obyek;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Membuat register SPP-UP/GU/TU/LS</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kartu kendali penerbitan permintaan pembayaran kegiatan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bukti atas penyetoran PPN/PPh ke kas negara;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register penutupan kas.</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Melaksanakan Sistem Akuntansi Pengeluaran Kas</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jurnal pengeluaran kas;</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pengeluaran kas;</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pembantu  pengeluaran kas.</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Menyusun laporan penatausahaan keuangan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Bulanan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Triwulanan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Semesteran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Tahunan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Keuangan dan Realisasi Fisik</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Prognosis Kegiatan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Catatan Atas Laporan Keuangan Semesteran dan tahunan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realisasi anggaran;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neraca;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arus kas</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realisasi anggaran kepada PPTK/Atasan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Memfasilitasi kegiatan pemeriksaan keuangan</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kas umum;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simpanan/bank;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pajak;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panjar;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buku rekapitulasi pengeluaran per rincian obyek;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SPP-UP/GU/TU/LS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kartu kendali penerbitan permintaan pembayaran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atas penyetoran PPN/PPh ke kas negara; dan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register penutupan kas.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jurnal pengeluaran kas;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pengeluaran kas;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pembantu  pengeluaran kas.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Bulanan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Triwulanan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Semesteran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Tahunan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Keuangan dan Realisasi Fisik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Prognosis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Catatan Atas Laporan Keuangan Semesteran dan tahunan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realisasi anggaran;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neraca;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arus kas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realisasi anggaran kepada PPTK/Atasan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Fasiliyasi kegiatan pemeriksaan keuangan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penatausahaan keuangan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Mengelola uang masuk dan keluar instansi</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uang/surat berharga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bukti pengeluaran kas</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dan 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administrasi keuangan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jurusan pendidikan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keuangan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penerimaan dan pengeluaran keuangan daerah</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Mengopersikan komputer dengan program office dan aplikasi pengelolaan keuangan daerah</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R : Kemampuan menyesuaikan diri dalam kegiatan-kegiatan yang berulang, atau secara terus menerus melakukan kegiatan yang sama, sesuai dengan perangkat prosedur, urutan atau kecepatan yang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E.XVII.1.17</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Keuangan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pengelolaan keuangan</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dan meneliti laporan penatausahaan pengeluaran dan penerimaan sesuai ketentuan yang berlaku</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menyortir bukti-bukti pengeluaran dan penerimaan serta Buku Kas untuk disusun sesuai dengan mata anggaran agar mempermudah dalam pemeriksaan/ penelitian;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pemeriksaan / meneliti dan mencocokkan bukti-bukti pengeluaran dan penerimaan dengan laporan realisasi keuangan dan Buku Kas agar diketahui apakah telah sesuai dengan peruntukkannya;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hasil temuan pemeriksaan kepada atasan untuk memperoleh tindak lanjut sebagai bahan laporan pimpinan;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hasil verifikasi pengelolaan keuangan daerah</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kajian / evaluasi pengelolaan keuangan daerah</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Penerimaan dan pengelolaan bukti pengelolaan keuangan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pemeriksaan / penelitian bukti pengelolaan keuangan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hasil verifikasi keuangan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bukti pengeluaran dan penerimaan uang</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Meneliti / memeriksa kebenaran bukti pengelolaan keuangan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Dokumen bukti-bukti pengelolaan keuangan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Komputer dan printer</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Akuntansi (Akt.)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pengelolaan keuangan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pengelolaan keuangan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E.XVII.1.18</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Keuangan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Pembantu bendahara pengeluara/penerimaan (Kasir, pengurus gaji, pemegang buku dll)</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penerimaan dan pembayaran uang sesuai dengan prosedur yang ada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pengurusan gaji pegawai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transaksi dalam buku / dokumen keuangan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Melakukan penyetoran uang ke Bank </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penarikan uang di Bank</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Kuitansi pembayaran / penerimaan uang</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Pembayaran gaji pegawai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pengelolaan keuangan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setor uang</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Uang cash</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administrasi keuangan dengan benar sesuai dengan prosedure yang berlaku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Mencatat transaksi keuangan sesuai dengan keadaan sebenarnya</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Keuangan</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keuangan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keuangan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E.XVII.1.19</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Sarana dan Prasarana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Barang</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Merencanakan kebutuhan dan penganggaran barang milik daerah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penerimaan Barang Milik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Melaksankaan penyaluran barang milik daerah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penghapusan Barang Milik Daerah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pembukuan / penatausahaan Barang Milik Daerah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nventarisasi barang milik daerah (5 tahun sekali)</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pengelolaan Barang Milik Daerah</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RKBMD</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penerimaan barang milik daerah</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penyaluran barang milik daerah</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penghapusan barang milik daerah</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penatausahaan barang milik daerah</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kegiatan inventarisasi barang milik daerah</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pengelolaan barang milik daerah</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penatusahaan barang milik daerah dengan baik dan benar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kebutuhan barang milik daerah </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barang milik kantor</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barang Milik Daerah</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barang</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barang</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E.XVII.1.20</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Penyimpan Barang</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penyimpan barang</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penyimpanan aset daerah sesuai dengan prosedur yang ada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barang-barang yang diadakan oleh Pemerintah Daerah maupun yang diadakan oleh Unit dengan mengecek data faktur pengiriman dan mencocokkan jumlah, jenis dan keadaan barang untuk mengetahui kebenaran barang yang diterima.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barang-barang yang diterima dengan mengatur menurut jenis dan kegunaannya ke dalam rak maupun almari penyimpanan untuk persediaan dan memudahkan sewaktu-waktu diperlukan penggunaannya.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Melayani permintaan kebutuhan barang dari masing-masing unit kerja dengan mencatat data jumlah dan jenis yang diperlukan serta unit kerja yang membutuhkan untuk tertib administrasi dan mendukung kebutuhan sarana kerja.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semua penerimaan dan pengeluaran/penggunaan barang ke dalam buku barang yang telah ditentukan untuk tertib administrasi dan pengendalian serta bahan laporan.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pemeliharaan barang-barang dalam persediaan dengan mengecek keadaan barang, mengatur pembersihan, memberi bahan pengawet agar barang-barang dalam persediaan tetap terawat baik dan dapat dipergunakan sewaktu-waktu diperlukan.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barang-barang yang dikuasai unit, dengan memeriksa jumlah, kondisi dan keberadaannya untuk mengetahui dan memastikan kelengkapan, kesiapan dan upaya perbaikannya.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surat permintaan perbaikan dan perawatan barang-barang dengan memerinci jenis barang, kerusakan dan jumlahnya untuk mendapat persetujuan dan tindak lanjut instansi yang berwenang.</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stok opname barang secara periodik dengan mencocokkan jenis, jumlah dan keterangan lain serta membuat berita acara sesuai ketentuan yang berlaku sebagai upaya pengendalian dan bahan laporan</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Penerimaan barang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Penyimpanan barang</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permintaan barang</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penerimaan dan pengeluaran/penggunaan barang</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pemeliharaan barang</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pengecekan barang</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Hasil stock opname</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Asset daerah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penyimpanan aset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penyimpanan aset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Berjalan, bekerja dengan jari, memegang, mengangkat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E.XVII.2.1</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Pelestarian Warisan dan Nilai Budaya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Pelestarian Warisan dan Nilai Budaya</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pelestarian warisan dan nilai budaya sesuai dengan rencana dan target yang ditetapkan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pelestarian warisan dan nilai budaya yang meliputi kegiatan-kegiatan yang mendukung program, metode pelaksanaan, biaya, SDM, peralatan dan bahan yang dibutuhkan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pelestarian warisan dan nilai budaya yang dilakukan oleh unit kerja di 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pelestarian warisan dan nilai budaya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pelestarian warisan dan nilai budaya yang dilaksanakan oleh unit kerja dibawahnya agar mencapai target kinerja program yang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pelestarian warisan dan nilai budaya berjalan lancar dan selaras dengan program dan kegiatan yang lain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pelestarian warisan dan nilai budaya</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pelestarian warisan dan nilai budaya sesuai dengan standar prosedur yang ada serta tercapainya target kinerja program yang ditetapkan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4. Bawahan langsung untuk menyelia, membimbing dan mengarahkan pelaksanaan tugas : Kasubbid / Kasi yang ada dibawahnya</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Filsafat (S.Fil.)</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Arkeologi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Sosiatri / Pembangunan Sosial (S.Sos.)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pelestarian warisan dan nilai budaya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pelestarian warisan dan nilai budaya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Enterpreneurial = Pengambilan resiko, pengambilan keputusan dan negosiasi</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E.XVII.2.2</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Warisan Budaya Pengetahuan dan Teknologi</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Warisan Budaya Pengetahuan dan Teknologi</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Pelestarian Warisan dan Nilai Budaya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warisan budaya pengetahuan dan teknologi</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warisan budaya pengetahuan dan teknologi yang meliputi jadual pelaksanaan kegiatan (time schedule), rencana pengadaan dan penyaluran bahan, rencana alokasi SDM, rencana penggunaan alat kerja, rencana penggunaan biaya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warisan budaya pengetahuan dan teknologi sesuai dengan rencana yang telah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warisan budaya pengetahuan dan teknologi agar pelaksanaan kegiatan sesuai dengan standar operasional yang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warisan budaya pengetahuan dan teknologi berjalan lancar selaras dengan program dan kegiatan yang lain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warisan budaya pengetahuan dan teknologi</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warisan budaya pengetahuan dan teknologi</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warisan budaya pengetahuan dan teknologi sesuai dengan standar operasional dan target kinerja yang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Filsafat (S.Fil.)</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(S.Sn.)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Sejarah (S.Sej.)</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warisan budaya pengetahuan dan teknologi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warisan budaya pengetahuan dan teknologi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E.XVII.2.3</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Warisan Budaya Pengetahuan dan Teknologi Bidang Pelestarian Warisan dan Nilai Budaya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E.XVII.2.4</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Warisan Budaya Pengetahuan dan Teknologi Bidang Pelestarian Warisan dan Nilai Budaya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E.XVII.2.5</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Warisan Budaya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Warisan Budaya</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Warisan Budaya Pengetahuan dan Teknologi Bidang Pelestarian Warisan dan Nilai Budaya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warisan budaya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warisan budaya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warisan budaya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warisan budaya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warisan budaya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warisan budaya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warisan budaya dengan berbagai pihak yang terkait</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warisan budaya kepada pihak lain yang membutuhkan sesuai dengan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warisan budaya</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warisan budaya</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Sejarah (Sej.)</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Arkeologi (Sos.)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Filsafat (Fil.)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kebudayaan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warisan budaya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warisan budaya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25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E.XVII.2.6</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Tata Nilai Budaya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Tata Nilai Budaya</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Pelestarian Warisan dan Nilai Budaya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pengembangan tata nilai budaya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pengembangan tata nilai budaya yang meliputi jadual pelaksanaan kegiatan (time schedule), rencana pengadaan dan penyaluran bahan, rencana alokasi SDM, rencana penggunaan alat kerja, rencana penggunaan biaya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pengembangan tata nilai budaya sesuai dengan rencana yang telah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pengembangan tata nilai budaya agar pelaksanaan kegiatan sesuai dengan standar operasional yang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pengembangan tata nilai budaya berjalan lancar selaras dengan program dan kegiatan yang lain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pengembangan tata nilai budaya</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pengembangan tata nilai budaya</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pengembangan tata nilai budaya sesuai dengan standar operasional dan target kinerja yang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Filsafat (S.Fil.)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pengembangan tata nilai budaya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pengembangan tata nilai budaya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E.XVII.2.7</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Tata Nilai Budaya Bidang Pelestarian Warisan dan Nilai Budaya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E.XVII.2.8</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Tata Nilai Budaya Bidang Pelestarian Warisan dan Nilai Budaya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E.XVII.2.9</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Nilai Budaya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Pengembangan Tata Nilai Budaya</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Tata Nilai Budaya Bidang Pelestarian Warisan dan Nilai Budaya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pengembangan tata nilai budaya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pengembangan tata nilai budaya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pengembangan tata nilai budaya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pengembangan tata nilai budaya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pengembangan tata nilai budaya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pengembangan tata nilai budaya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pengembangan tata nilai budaya dengan berbagai pihak yang terkait</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pengembangan tata nilai budaya kepada pihak lain yang membutuhkan sesuai dengan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pengembangan tata nilai budaya</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pengembangan tata nilai budaya</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Sejarah (Sej.)</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Arkeologi (Sos.)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Filsafat (Fil.)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kebudayaan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tata nilai budaya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tata nilai budaya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07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1" name="Straight Connector 3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bu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K7mzAlLd/SU&#10;UOhDn9jOO0cOemQUJKeGEBsC7NweL7sY9phlnxTa/CVB7FTcPU/uwikxSYfL9Wr1vqYq8hqrbsCA&#10;MX0Eb1n+abnRLgsXjTh+iomKUeo1JR8bx4aWL9bLD8uSFr3R3aM2JgfL8MDOIDsKuvZ0Ks0Tw4ss&#10;2hlHtFnSKKL8pbOBkf8rKLKF2q7HAnkgb5xCSnDpymscZWeYog4m4PzvwEt+hkIZ1n8BT4hS2bs0&#10;ga12Hv9U/WaFGvOvDoy6swXPvjuX6y3W0NQV7y8vJI/1y32B397x9i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AUBu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E.XVII.2.10</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Kepurbakalaan dan Museum</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Kepurbakalaan dan Museum</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Pelestarian Warisan dan Nilai Budaya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kepurbakalaan dan museum</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kepurbakalaan dan museum yang meliputi jadual pelaksanaan kegiatan (time schedule), rencana pengadaan dan penyaluran bahan, rencana alokasi SDM, rencana penggunaan alat kerja, rencana penggunaan biaya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kepurbakalaan dan museum sesuai dengan rencana yang telah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kepurbakalaan dan museum agar pelaksanaan kegiatan sesuai dengan standar operasional yang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kepurbakalaan dan museum berjalan lancar selaras dengan program dan kegiatan yang lain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kepurbakalaan dan museum</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kepurbakalaan dan museum</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kepurbakalaan dan museum sesuai dengan standar operasional dan target kinerja yang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6. Pihak lain/Masyarakat umum/Swasta : penyedia jasa Pihak Ketiga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Arkeologi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Sejarah (S.Sej.)</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Seni (S.Sn.)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kepurbakalaan dan museum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kepurbakalaan dan museum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27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2" name="Straight Connector 3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mI12QEAAA8EAAAOAAAAZHJzL2Uyb0RvYy54bWysU8GO0zAQvSPxD5bvNE2Xlip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G7BmROW7ugp&#10;BaEPfWI7dI4cxMAoSE4NPjYE2Ll9uOyi34cs+6SCzV8SxE7F3fPkLpwSk3S4XK9W7+uaM3mNVTeg&#10;DzF9BLQs/7TcaJeFi0YcP8VExSj1mpKPjWNDyxfr5Yd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4mI1&#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E.XVII.2.11</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Kepurbakalaan dan Museum Bidang Pelestarian Warisan dan Nilai Budaya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48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3" name="Straight Connector 3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3"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pH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E.XVII.2.12</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Kepurbakalaan dan Museum Bidang Pelestarian Warisan dan Nilai Budaya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68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4" name="Straight Connector 3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pY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P0d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RCNp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E.XVII.2.13</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Cagar Budaya dan Koleksi Museum</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Pengembangan Cagar Budaya dan Koleksi Museum</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Kepurbakalaan dan Museum Bidang Pelestarian Warisan dan Nilai Budaya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pengembangan cagar budaya dan koleksi museum</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pengembangan cagar budaya dan koleksi museum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pengembangan cagar budaya dan koleksi museum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pengembangan cagar budaya dan koleksi museum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pengembangan cagar budaya dan koleksi museum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pengembangan cagar budaya dan koleksi museum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pengembangan cagar budaya dan koleksi museum dengan berbagai pihak yang terkait</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pengembangan cagar budaya dan koleksi museum kepada pihak lain yang membutuhkan sesuai dengan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pengembangan cagar budaya dan koleksi museum</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pengembangan cagar budaya dan koleksi museum</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Sejarah (Sej.)</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Arkeologi (Sos.)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arkeologi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cagar budaya dan koleksi museum</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cagar budaya dan koleksi museum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88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5" name="Straight Connector 3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mn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G7J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eWCm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E.XVII.3.1</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Sejarah, Bahasa dan Sastra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Sejarah, Bahasa dan Sastra</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sejarah, bahasa dan sastra sesuai dengan rencana dan target yang ditetapkan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sejarah, bahasa dan sastra yang meliputi kegiatan-kegiatan yang mendukung program, metode pelaksanaan, biaya, SDM, peralatan dan bahan yang dibutuhkan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sejarah, bahasa dan sastra yang dilakukan oleh unit kerja di 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sejarah, bahasa dan sastra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sejarah, bahasa dan sastra yang dilaksanakan oleh unit kerja dibawahnya agar mencapai target kinerja program yang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sejarah, bahasa dan sastra berjalan lancar dan selaras dengan program dan kegiatan yang lain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sejarah, bahasa dan sastra</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sejarah, bahasa dan sastra sesuai dengan standar prosedur yang ada serta tercapainya target kinerja program yang ditetapkan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Kasubbid / </w:t>
            </w:r>
            <w:r w:rsidRPr="00ED2AA5">
              <w:rPr>
                <w:rFonts w:ascii="Franklin Gothic Book" w:eastAsia="Times New Roman" w:hAnsi="Franklin Gothic Book" w:cs="Calibri"/>
                <w:noProof/>
                <w:color w:val="000000"/>
                <w:sz w:val="20"/>
                <w:szCs w:val="20"/>
              </w:rPr>
              <w:lastRenderedPageBreak/>
              <w:t>Kasi yang ada dibawahnya</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Sejarah (S.Sej.)</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Bahasa (S.Li.)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Sastra (S.S.)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Sosiologi (S.Sos.)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sejarah, bahasa dan sastra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sejarah, bahasa dan sastra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09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6" name="Straight Connector 3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6"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18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d2K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Ork1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E.XVII.3.2</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Sejarah</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Sejarah</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Sejarah, Bahasa dan Sastra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sejarah</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sejarah yang meliputi jadual pelaksanaan kegiatan (time schedule), rencana pengadaan dan penyaluran bahan, rencana alokasi SDM, rencana penggunaan alat kerja, rencana penggunaan biaya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sejarah sesuai dengan rencana yang telah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sejarah agar pelaksanaan kegiatan sesuai dengan standar operasional yang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sejarah berjalan lancar selaras dengan program dan kegiatan yang lain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sejarah</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sejarah</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sejarah sesuai dengan standar operasional dan target kinerja yang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Sejarah (S.Sej.)</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Sosiologi (S.Sos.)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sejarah</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sejarah</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29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7" name="Straight Connector 3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7" o:spid="_x0000_s1026" style="position:absolute;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B/r6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E.XVII.3.3</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Sejarah Bidang Sejarah, Bahasa dan Sastra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50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8" name="Straight Connector 3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8"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au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5uyglLd/SU&#10;UOhDn9jOO0cOemQUJKeGEBsC7NweL7sY9phlnxTa/CVB7FTcPU/uwikxSYfL9Wr1vq45k9dYdQMG&#10;jOkjeMvyT8uNdlm4aMTxU0xUjFKvKfnYODa0fLFefliWtOiN7h61MTlYhgd2BtlR0LWnU52bJ4YX&#10;WbQzjg6zpFFE+UtnAyP/V1BkC7VdjwXyQN44hZTg0pXXOMrOMEUdTMD534GX/AyFMqz/Ap4QpbJ3&#10;aQJb7Tz+qfrNCjXmXx0YdWcLnn1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T3au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E.XVII.3.4</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Sejarah Bidang Sejarah, Bahasa dan Sastra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70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9" name="Straight Connector 3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9"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cjVh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E.XVII.3.5</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Pemetaan Sejarah</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Penyelenggaraan Penelusuran, Pendokumentasian dan Pelayanan Informasi Sejarah</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Sejarah Bidang Sejarah, Bahasa dan Sastra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pelaksanaan kegiatan penelusuran, pendokumentas</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pelaksanaan kegiatan penelusuran, pendokumentasian dan pelayanan informasi sejarah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pelaksanaan kegiatan penelusuran, pendokumentasian dan pelayanan informasi sejarah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pelaksanaan kegiatan penelusuran, pendokumentasian dan pelayanan informasi sejarah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pelaksanaan kegiatan penelusuran, pendokumentasian dan pelayanan informasi sejarah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pelaksanaan kegiatan penelusuran, pendokumentasian dan pelayanan informasi sejarah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pelaksanaan kegiatan penelusuran, pendokumentasian dan pelayanan informasi sejarah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pelaksanaan kegiatan penelusuran, pendokumentasian dan pelayanan informasi sejarah</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pelaksanaan kegiatan penelusuran, pendokumentasian dan pelayanan informasi sejarah</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Sejarah (Sej.)</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Sastra (S.)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Filsafat (Fil.)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pelaksanaan kegiatan penelusuran, pendokumentasian dan pelayanan informasi sejarah</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pelaksanaan kegiatan penelusuran, pendokumentasian dan pelayanan informasi se</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91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0" name="Straight Connector 4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0" o:spid="_x0000_s1026" style="position:absolute;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VW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kjxOW7ugp&#10;odCHPrGdd44c9MgoSE4NITYE2Lk9XnYx7DHLPim0+UuC2Km4e57chVNikg6X69Xqrq45k9dYdQMG&#10;jOkTeMvyT8uNdlm4aMTxc0xUjFKvKfnYODa0fLFeflyWtOiN7h61MTlYhgd2BtlR0LWnU52bJ4YX&#10;WbQzjg6zpFFE+UtnAyP/N1BkC7VdjwXyQN44hZTg0pXXOMrOMEUdTMD5v4GX/AyFMqyvAU+IUtm7&#10;NIGtdh7/Vv1mhRrzrw6MurMFz74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qwNV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E.XVII.3.6</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Sumber Sejarah</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Sejarah</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Sejarah Bidang Sejarah, Bahasa dan Sastra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sejarah</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sejarah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sejarah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sejarah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sejarah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sejarah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sejarah dengan berbagai pihak yang terkait</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sejarah kepada pihak lain yang membutuhkan sesuai dengan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sejarah</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sejarah</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Sejarah (Sej.)</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Arkeologi (Sos.)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sejarah</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sejarah</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sejarah</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11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1" name="Straight Connector 4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1" o:spid="_x0000_s1026" style="position:absolute;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ap2A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uaMy8c3dFT&#10;QmEOfWI78J4cBGQUJKeGEBsC7PweL7sY9phlnzS6/CVB7FTcPU/uqlNikg6X69XqrqYq8hqrbsCA&#10;MX1S4Fj+abk1PgsXjTh+jomKUeo1JR9bz4aWL9bLj8uSFsGa7tFYm4NleNTOIjsKuvZ0Ks0Tw4ss&#10;2llPtFnSKKL8pbNVI/83pckWarseC+SBvHEKKZVPV17rKTvDNHUwAef/Bl7yM1SVYX0NeEKUyuDT&#10;BHbGA/6t+s0KPeZfHRh1ZwueoTuX6y3W0NQV7y8vJI/1y32B39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WQJqn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E.XVII.3.7</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Bahasa dan Sastra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Bahasa dan Sastra</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Sejarah, Bahasa dan Sastra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bahasa dan sastra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bahasa dan sastra yang meliputi jadual pelaksanaan kegiatan (time schedule), rencana pengadaan dan penyaluran bahan, rencana alokasi SDM, rencana penggunaan alat kerja, rencana penggunaan biaya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bahasa dan sastra sesuai dengan rencana yang telah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bahasa dan sastra agar pelaksanaan kegiatan sesuai dengan standar operasional yang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bahasa dan sastra berjalan lancar selaras dengan program dan kegiatan yang lain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bahasa dan sastra</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bahasa dan sastra</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bahasa dan sastra sesuai dengan standar operasional dan target kinerja yang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6. Pihak lain/Masyarakat umum/Swasta : penyedia jasa Pihak Ketiga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Bahasa (S.Li.)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Sastra (S.S.)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Sosiologi (S.Sos.)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bahasa dan sastra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bahasa dan sastra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32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2" name="Straight Connector 4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2" o:spid="_x0000_s1026" style="position:absolute;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kJy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LzpywdEdP&#10;CYU+9IntvHPkoEdGQXJqCLEhwM7t8bKLYY9Z9kmhzV8SxE7F3fPkLpwSk3S4XK9Wd3XNmbzGqhsw&#10;YEyfwFuWf1putMvCRSOOn2OiYpR6TcnHxrGh5Yv18uOypEVvdPeojcnBMjywM8iOgq49nercPDG8&#10;yKKdcXSYJY0iyl86Gxj5v4EiW6jteiyQB/LGKaQEl668xlF2hinqYALO/w285GcolGF9DXhClMre&#10;pQlstfP4t+o3K9SYf3Vg1J0tePbduVxvsYamrjh3eSF5rF/uC/z2jre/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1ZkJ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E.XVII.3.8</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Bahasa dan Sastra Bidang Sejarah, Bahasa dan Sastra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52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3" name="Straight Connector 4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rGN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9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6NrG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E.XVII.3.9</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Bahasa dan Sastra Bidang Sejarah, Bahasa dan Sastra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73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4" name="Straight Connector 4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SM+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E.XVII.3.10</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Pembelajaran Bahasa dan Sastra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Pengembangan Bahasa dan Sastra</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Bahasa dan Sastra Bidang Sejarah, Bahasa dan Sastra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pengembangan bahasa dan sastra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pengembangan bahasa dan sastra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pengembangan bahasa dan sastra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pengembangan bahasa dan sastra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pengembangan bahasa dan sastra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pengembangan bahasa dan sastra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pengembangan bahasa dan sastra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pengembangan bahasa dan sastra</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pengembangan bahasa dan sastra</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Sejarah (Sej.)</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Sastra (S.)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Filsafat (Fil.)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bahasa dan sastra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bahasa dan sastra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93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5" name="Straight Connector 4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ng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l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b3Ang&#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E.XVII.3.11</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Bahasa dan Sastra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Bahasa dan Sastra</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Bahasa dan Sastra Bidang Sejarah, Bahasa dan Sastra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pengembangan bahasa dan sastra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pengembangan bahasa dan sastra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pengembangan bahasa dan sastra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pengembangan bahasa dan sastra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pengembangan bahasa dan sastra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pengembangan bahasa dan sastra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pengembangan bahasa dan sastra dengan berbagai pihak yang terkait</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pengembangan bahasa dan sastra kepada pihak lain yang membutuhkan sesuai dengan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pengembangan bahasa dan sastra</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pengembangan bahasa dan sastra</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Bahasa (Li.)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Sastra (S.)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Filsafat (Fil.)</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Sosial (Sos.)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bahasa dan sastra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bahasa dan sastra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bahasa dan sastra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14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6" name="Straight Connector 4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6"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07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V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LKm0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E.XVII.4.1</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Adat, Seni dan Tradisi</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Adat, Seni dan Tradisi</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adat, seni dan tradisi sesuai dengan rencana dan target yang ditetapkan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adat, seni dan tradisi yang meliputi kegiatan-kegiatan yang mendukung program, metode pelaksanaan, biaya, SDM, peralatan dan bahan yang dibutuhkan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adat, seni dan tradisi yang dilakukan oleh unit kerja di 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adat, seni dan tradisi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adat, seni dan tradisi yang dilaksanakan oleh unit kerja dibawahnya agar mencapai target kinerja program yang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adat, seni dan tradisi berjalan lancar dan selaras dengan program dan kegiatan yang lain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adat, seni dan tradisi</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adat, seni dan tradisi sesuai dengan standar prosedur yang ada serta tercapainya target kinerja program yang ditetapkan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Kasubbid / </w:t>
            </w:r>
            <w:r w:rsidRPr="00ED2AA5">
              <w:rPr>
                <w:rFonts w:ascii="Franklin Gothic Book" w:eastAsia="Times New Roman" w:hAnsi="Franklin Gothic Book" w:cs="Calibri"/>
                <w:noProof/>
                <w:color w:val="000000"/>
                <w:sz w:val="20"/>
                <w:szCs w:val="20"/>
              </w:rPr>
              <w:lastRenderedPageBreak/>
              <w:t>Kasi yang ada dibawahnya</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(S.Sn.)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Sosiatri / Pembangunan Sosial (S.Sos.)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adat, seni dan tradisi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adat, seni dan tradisi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34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7" name="Straight Connector 4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7"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Eep7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E.XVII.4.2</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Seni dan Film</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Seni dan Film</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Adat, Seni dan Tradisi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seni dan film</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seni dan film yang meliputi jadual pelaksanaan kegiatan (time schedule), rencana pengadaan dan penyaluran bahan, rencana alokasi SDM, rencana penggunaan alat kerja, rencana penggunaan biaya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seni dan film sesuai dengan rencana yang telah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seni dan film agar pelaksanaan kegiatan sesuai dengan standar operasional yang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seni dan film berjalan lancar selaras dengan program dan kegiatan yang lain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seni dan film</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seni dan film</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seni dan film sesuai dengan standar operasional dan target kinerja yang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Konservasi Seni (S.Sn.)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Murni (S.Sn.)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Fotografi (S.Sn.)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Kajian Film (S.Sn.)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Film dan Televisi (S.Sn.)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Pertunjukan (S.Sn.)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Pedalangan (S.Sn.)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Musik (S.Sn.)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rupa (S.Sn.)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Kriya (S.Sn.)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Tari (S.Sn.)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Teater (S.Sn.)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seni dan film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seni dan film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55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8" name="Straight Connector 4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8"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vE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0U05YuqOn&#10;hEIf+sR23jly0COjIDk1hNgQYOf2eNnFsMcs+6TQ5i8JYqfi7nlyF06JSTpcrleru7rmTF5j1Q0Y&#10;MKZP4C3LPy032mXhohHHzzFRMUq9puRj49jQ8sV6+XFZ0qI3unvUxuRgGR7YGWRHQdeeTnVunhhe&#10;ZNHOODrMkkYR5S+dDYz830CRLdR2PRbIA3njFFKCS1de4yg7wxR1MAHn/wZe8jMUyrC+Bj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WWYv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E.XVII.4.3</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Seni dan Film Bidang Adat, Seni dan Tradisi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75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9" name="Straight Connector 4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9"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g72QEAAA8EAAAOAAAAZHJzL2Uyb0RvYy54bWysU02P0zAQvSPxHyzfaZpqW0r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DZ05YuqOn&#10;hEIf+sR23jly0COjIDk1hNgQYOf2eNnFsMcs+6TQ5i8JYqfi7nlyF06JSTpcrleru7rmTF5j1Q0Y&#10;MKaP4C3LPy032mXhohHHTzFRMUq9puRj49jQ8sV6+X5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ZCXg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E.XVII.4.4</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Seni dan Film Bidang Adat, Seni dan Tradisi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96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0" name="Straight Connector 5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XG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R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sulcb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E.XVII.4.5</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Literasi Film</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Pengembangan Seni dan Film</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Seni dan Film Bidang Adat, Seni dan Tradisi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pengembangan seni dan film</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pengembangan seni dan film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pengembangan seni dan film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pengembangan seni dan film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pengembangan seni dan film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pengembangan seni dan film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pengembangan seni dan film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pengembangan seni dan film</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pengembangan seni dan film</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Sejarah (Sej.)</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Sastra (S.)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Filsafat (Fil.)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seni dan film</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seni dan film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16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1" name="Straight Connector 5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1" o:spid="_x0000_s1026" style="position:absolute;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mY51w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Flz5oWjO3pM&#10;KMyhT2wH3pODgIyC5NQQYkOAnd/jZRfDHrPsk0aXvySInYq758lddUpM0uFyvVp9rKmKvMaqGzBg&#10;TJ8VOJZ/Wm6Nz8JFI45fYqJilHpNycfWs6Hli/Xy07KkRbCmezDW5mAZHrWzyI6Crj2dSvPE8CKL&#10;dtYTbZY0iih/6WzVyP9dabKF2q7HAnkgb5xCSuXTldd6ys4wTR1MwPm/gZf8DFVlWP8HPCFKZfBp&#10;AjvjAf9W/WaFHvOvDoy6swXP0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H5mOd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E.XVII.4.6</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Dokumentasi Kesenian dan Perfilman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Pengembangan Seni dan Film</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Seni dan Film Bidang Adat, Seni dan Tradisi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pengembangan seni dan film</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pengembangan seni dan film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pengembangan seni dan film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pengembangan seni dan film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pengembangan seni dan film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pengembangan seni dan film</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pengembangan seni dan film dengan berbagai pihak yang terkait</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pengembangan seni dan film kepada pihak lain yang membutuhkan sesuai dengan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pengembangan seni dan film</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pengembangan seni dan film</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Seni (Sn.)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seni dan film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seni dan film</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seni dan film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37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2" name="Straight Connector 5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2" o:spid="_x0000_s1026" style="position:absolute;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ALi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g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0iALi&#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E.XVII.4.7</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Adat dan Tradisi</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Adat dan Tradisi</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Adat, Seni dan Tradisi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adat dan tradisi</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adat dan tradisi yang meliputi jadual pelaksanaan kegiatan (time schedule), rencana pengadaan dan penyaluran bahan, rencana alokasi SDM, rencana penggunaan alat kerja, rencana penggunaan biaya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adat dan tradisi sesuai dengan rencana yang telah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adat dan tradisi agar pelaksanaan kegiatan sesuai dengan standar operasional yang ditetapkan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adat dan tradisi berjalan lancar selaras dengan program dan kegiatan yang lain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adat dan tradisi</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adat dan tradisi</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adat dan tradisi sesuai dengan standar operasional dan target kinerja yang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(S.Sn.)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Filsafat (S.Fil.)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adat dan tradisi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adat dan tradisi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57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3" name="Straight Connector 5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PE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nH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72PE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E.XVII.4.8</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Adat dan Tradisi Bidang Adat, Seni dan Tradisi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78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4" name="Straight Connector 5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4" o:spid="_x0000_s1026" style="position:absolute;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rqP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VYrqP&#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E.XVII.4.9</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Adat dan Tradisi Bidang Adat, Seni dan Tradisi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98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5" name="Straight Connector 5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5"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lw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xy5oSlO3pM&#10;QehDn9gOnSMHMTAKklODjw0Bdm4fLrvo9yHLPqlg85cEsVNx9zy5C6fEJB0u16vVx7rmTF5j1Q3o&#10;Q0yfAS3LPy032mXhohHHLzFRMUq9puRj49jQ8sV6+WlZ0iIa3T1oY3KwDA/sTGBHQdeeTnVunhhe&#10;ZNHOODrMkkYR5S+dDYz830GRLdR2PRbIA3njFFKCS1de4yg7wxR1MAHn/wZe8jMUyrD+D3hClMro&#10;0gS22mH4W/WbFWrMvzow6s4WPG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aMkl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E.XVII.4.10</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Adat dan Kesenian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Pelestarian Adat dan Tradisi</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Adat dan Tradisi Bidang Adat, Seni dan Tradisi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pelestarian adat dan tradisi</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pelestarian adat dan tradisi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pelestarian adat dan tradisi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pelestarian adat dan tradisi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pelestarian adat dan tradisi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pelestarian adat dan tradisi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pelestarian adat dan tradisi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pelestarian adat dan tradisi</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pelestarian adat dan tradisi</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(Sn.)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Sejarah (Sej.)</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Sastra (S.)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Filsafat (Fil.)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pelestarian adat dan tradisi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pelestarian adat dan tradisi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19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6" name="Straight Connector 5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6" o:spid="_x0000_s1026" style="position:absolute;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C2r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i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KxC2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E.XVII.4.11</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Upacara Adat</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Adat dan Tradisi</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Adat dan Tradisi Bidang Adat, Seni dan Tradisi 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adat dan tradisi</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adat dan tradisi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adat dan tradisi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adat dan tradisi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adat dan tradisi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adat dan tradisi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adat dan tradisi dengan berbagai pihak yang terkait</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adat dan tradisi kepada pihak lain yang membutuhkan sesuai dengan ketentuan yang berlaku</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adat dan tradisi</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adat dan tradisi</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Sejarah (Sej.)</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Arkeologi (Sos.)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Filsafat (Fil.)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adat dan tradisi</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adat dan tradisi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adat dan tradisi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39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7" name="Straight Connector 5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7" o:spid="_x0000_s1026" style="position:absolute;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N5U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FlN5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E.XVII.5.1</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c</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60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8" name="Straight Connector 5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8"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8tU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SbcsLSHT2m&#10;IPShT2yHzpGDGBgFyanBx4YAO7cPl130+5Bln1Sw+UuC2Km4e57chVNikg6X69XqY11zJq+x6gb0&#10;IabPgJbln5Yb7bJw0Yjjl5ioGKVeU/KxcWxo+WK9/LQsaRGN7h60MTlYhgd2JrCjoGtPpzo3Twwv&#10;smhnHB1mSaOI8pfOBkb+76DIFmq7HgvkgbxxCinBpSuvcZSdYYo6mIDzfwMv+RkKZVj/BzwhSmV0&#10;aQJb7TD8rfrNCjXmXx0YdWcLnrE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Xt8t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E.XVII.5.2</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80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9" name="Straight Connector 5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9" o:spid="_x0000_s1026" style="position:absolute;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zir2QEAAA8EAAAOAAAAZHJzL2Uyb0RvYy54bWysU02P0zAQvSPxHyzfaZpqW0r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PmBMycs3dFT&#10;QqEPfWI77xw56JFRkJwaQmwIsHN7vOxi2GOWfVJo85cEsVNx9zy5C6fEJB0u16vVXV1zJq+x6gYM&#10;GNNH8Jbln5Yb7bJw0Yjjp5ioGKVeU/KxcWxo+WK9fL8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Y5zi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E.XVII.5.3</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00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0" name="Straight Connector 6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0" o:spid="_x0000_s1026" style="position:absolute;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yWt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J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kbJa3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E.XVII.5.4</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21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1" name="Straight Connector 6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1" o:spid="_x0000_s1026" style="position:absolute;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9ZS1w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o5c8LSHT2m&#10;IPShT2yHzpGDGBgFyanBx4YAO7cPl130+5Bln1Sw+UuC2Km4e57chVNikg6X69XqY01V5DVW3YA+&#10;xPQZ0LL803KjXRYuGnH8EhMVo9RrSj42jg0tX6yXn5YlLaLR3YM2JgfL8MDOBHYUdO3pVJonhhdZ&#10;tDOOaLOkUUT5S2cDI/93UGQLtV2PBfJA3jiFlODSldc4ys4wRR1MwPm/gZf8DIUyrP8DnhClMro0&#10;ga12GP5W/WaFGvOvDoy6swXP2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kvWU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E.XVII.5.5</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41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2" name="Straight Connector 6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2" o:spid="_x0000_s1026" style="position:absolute;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bKJ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B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2vbK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E.XVII.5.6</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Pr="008B572B" w:rsidRDefault="00933FC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933FC5" w:rsidRPr="00815DCA" w:rsidRDefault="00933FC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62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3" name="Straight Connector 6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3" o:spid="_x0000_s1026" style="position:absolute;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UF2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eqO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57UF2&#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933FC5" w:rsidRPr="00227EF0" w:rsidTr="00A57D07">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933FC5" w:rsidRPr="00227EF0" w:rsidRDefault="00933FC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E.XVII.5.7</w:t>
            </w:r>
          </w:p>
        </w:tc>
      </w:tr>
      <w:tr w:rsidR="00933FC5" w:rsidRPr="00227EF0" w:rsidTr="00A57D07">
        <w:trPr>
          <w:trHeight w:val="20"/>
        </w:trPr>
        <w:tc>
          <w:tcPr>
            <w:tcW w:w="346" w:type="dxa"/>
            <w:tcBorders>
              <w:top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933FC5" w:rsidRPr="00227EF0" w:rsidTr="00A57D07">
        <w:trPr>
          <w:trHeight w:val="20"/>
        </w:trPr>
        <w:tc>
          <w:tcPr>
            <w:tcW w:w="346" w:type="dxa"/>
            <w:shd w:val="clear" w:color="auto" w:fill="auto"/>
            <w:noWrap/>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Kebudayaan</w:t>
            </w:r>
          </w:p>
        </w:tc>
      </w:tr>
      <w:tr w:rsidR="00933FC5" w:rsidRPr="00227EF0" w:rsidTr="00A57D07">
        <w:trPr>
          <w:trHeight w:val="20"/>
        </w:trPr>
        <w:tc>
          <w:tcPr>
            <w:tcW w:w="346" w:type="dxa"/>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933FC5" w:rsidRPr="00227EF0" w:rsidTr="00A57D07">
        <w:trPr>
          <w:trHeight w:val="20"/>
        </w:trPr>
        <w:tc>
          <w:tcPr>
            <w:tcW w:w="346" w:type="dxa"/>
            <w:tcBorders>
              <w:bottom w:val="single" w:sz="4" w:space="0" w:color="auto"/>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933FC5" w:rsidRPr="00227EF0" w:rsidRDefault="00933FC5" w:rsidP="002D6445">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933FC5" w:rsidRPr="00ED2AA5" w:rsidRDefault="00933FC5"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933FC5" w:rsidRPr="00227EF0" w:rsidRDefault="00933FC5" w:rsidP="00052706">
            <w:pPr>
              <w:spacing w:after="0" w:line="240" w:lineRule="auto"/>
              <w:ind w:left="119" w:hanging="130"/>
              <w:rPr>
                <w:rFonts w:ascii="Franklin Gothic Book" w:eastAsia="Times New Roman" w:hAnsi="Franklin Gothic Book" w:cs="Calibri"/>
                <w:color w:val="000000"/>
                <w:sz w:val="20"/>
                <w:szCs w:val="20"/>
              </w:rPr>
            </w:pPr>
          </w:p>
        </w:tc>
      </w:tr>
      <w:tr w:rsidR="00933FC5" w:rsidRPr="00227EF0" w:rsidTr="00623E56">
        <w:trPr>
          <w:trHeight w:val="175"/>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933FC5" w:rsidRPr="00ED2AA5" w:rsidRDefault="00933FC5"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933FC5" w:rsidRPr="00ED2AA5" w:rsidRDefault="00933FC5"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933FC5" w:rsidRPr="00227EF0" w:rsidRDefault="00933FC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933FC5" w:rsidRPr="00227EF0" w:rsidTr="00623E56">
        <w:trPr>
          <w:trHeight w:val="96"/>
        </w:trPr>
        <w:tc>
          <w:tcPr>
            <w:tcW w:w="346" w:type="dxa"/>
            <w:tcBorders>
              <w:bottom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933FC5" w:rsidRPr="00227EF0" w:rsidRDefault="00933FC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933FC5" w:rsidRPr="00ED2AA5" w:rsidRDefault="00933FC5"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933FC5" w:rsidRPr="00227EF0" w:rsidRDefault="00933FC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933FC5" w:rsidRPr="00227EF0" w:rsidTr="00623E56">
        <w:trPr>
          <w:trHeight w:val="20"/>
        </w:trPr>
        <w:tc>
          <w:tcPr>
            <w:tcW w:w="346" w:type="dxa"/>
            <w:tcBorders>
              <w:top w:val="single" w:sz="4" w:space="0" w:color="auto"/>
              <w:left w:val="nil"/>
              <w:bottom w:val="nil"/>
              <w:right w:val="nil"/>
            </w:tcBorders>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933FC5" w:rsidRPr="00227EF0" w:rsidTr="00623E56">
        <w:trPr>
          <w:trHeight w:val="20"/>
        </w:trPr>
        <w:tc>
          <w:tcPr>
            <w:tcW w:w="346" w:type="dxa"/>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933FC5" w:rsidRPr="00227EF0" w:rsidTr="00623E56">
        <w:trPr>
          <w:trHeight w:val="20"/>
        </w:trPr>
        <w:tc>
          <w:tcPr>
            <w:tcW w:w="346" w:type="dxa"/>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933FC5" w:rsidRPr="00227EF0" w:rsidTr="00623E56">
        <w:trPr>
          <w:trHeight w:val="20"/>
        </w:trPr>
        <w:tc>
          <w:tcPr>
            <w:tcW w:w="346" w:type="dxa"/>
            <w:shd w:val="clear" w:color="auto" w:fill="auto"/>
            <w:noWrap/>
            <w:hideMark/>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r>
      <w:tr w:rsidR="00933FC5" w:rsidRPr="00227EF0" w:rsidTr="00623E56">
        <w:trPr>
          <w:trHeight w:val="20"/>
        </w:trPr>
        <w:tc>
          <w:tcPr>
            <w:tcW w:w="346"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933FC5" w:rsidRPr="00227EF0" w:rsidTr="00623E56">
        <w:trPr>
          <w:trHeight w:val="20"/>
        </w:trPr>
        <w:tc>
          <w:tcPr>
            <w:tcW w:w="346"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933FC5" w:rsidRPr="00227EF0" w:rsidTr="00623E56">
        <w:trPr>
          <w:trHeight w:val="20"/>
        </w:trPr>
        <w:tc>
          <w:tcPr>
            <w:tcW w:w="346"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933FC5" w:rsidRPr="00ED2AA5" w:rsidRDefault="00933FC5"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933FC5" w:rsidRPr="00227EF0" w:rsidRDefault="00933FC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933FC5" w:rsidRPr="00227EF0" w:rsidRDefault="00933FC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933FC5" w:rsidRPr="00ED2AA5" w:rsidRDefault="00933FC5"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933FC5" w:rsidRPr="00227EF0" w:rsidRDefault="00933FC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933FC5" w:rsidRPr="00227EF0" w:rsidTr="00623E56">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933FC5" w:rsidRPr="00227EF0" w:rsidRDefault="00933FC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623E56">
        <w:trPr>
          <w:trHeight w:val="20"/>
        </w:trPr>
        <w:tc>
          <w:tcPr>
            <w:tcW w:w="346" w:type="dxa"/>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933FC5" w:rsidRPr="00227EF0" w:rsidTr="00A57D07">
        <w:trPr>
          <w:trHeight w:val="20"/>
        </w:trPr>
        <w:tc>
          <w:tcPr>
            <w:tcW w:w="346" w:type="dxa"/>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933FC5" w:rsidRPr="00227EF0" w:rsidRDefault="00933FC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227EF0" w:rsidTr="00A57D07">
        <w:trPr>
          <w:trHeight w:val="20"/>
        </w:trPr>
        <w:tc>
          <w:tcPr>
            <w:tcW w:w="346"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933FC5" w:rsidRPr="00815DCA" w:rsidTr="00A57D07">
        <w:trPr>
          <w:trHeight w:val="20"/>
        </w:trPr>
        <w:tc>
          <w:tcPr>
            <w:tcW w:w="346"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933FC5" w:rsidRPr="00227EF0" w:rsidRDefault="00933FC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933FC5" w:rsidRPr="00815DCA" w:rsidRDefault="00933FC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933FC5" w:rsidRDefault="00933FC5" w:rsidP="00E547A0">
      <w:pPr>
        <w:spacing w:after="0" w:line="240" w:lineRule="auto"/>
        <w:rPr>
          <w:rFonts w:ascii="Franklin Gothic Book" w:hAnsi="Franklin Gothic Book"/>
          <w:b/>
          <w:sz w:val="20"/>
          <w:szCs w:val="20"/>
        </w:rPr>
        <w:sectPr w:rsidR="00933FC5" w:rsidSect="00933FC5">
          <w:pgSz w:w="11907" w:h="16839" w:code="9"/>
          <w:pgMar w:top="1021" w:right="1134" w:bottom="1021" w:left="1701" w:header="720" w:footer="720" w:gutter="0"/>
          <w:pgNumType w:start="1"/>
          <w:cols w:space="720"/>
          <w:docGrid w:linePitch="360"/>
        </w:sectPr>
      </w:pPr>
    </w:p>
    <w:p w:rsidR="00933FC5" w:rsidRDefault="00933FC5" w:rsidP="00933FC5">
      <w:pPr>
        <w:spacing w:after="0" w:line="240" w:lineRule="auto"/>
        <w:rPr>
          <w:rFonts w:ascii="Franklin Gothic Book" w:hAnsi="Franklin Gothic Book"/>
          <w:b/>
          <w:sz w:val="20"/>
          <w:szCs w:val="20"/>
        </w:rPr>
      </w:pPr>
    </w:p>
    <w:p w:rsidR="00933FC5" w:rsidRDefault="00933FC5" w:rsidP="00933FC5">
      <w:pPr>
        <w:spacing w:after="0" w:line="240" w:lineRule="auto"/>
        <w:rPr>
          <w:rFonts w:ascii="Franklin Gothic Book" w:hAnsi="Franklin Gothic Book"/>
          <w:b/>
          <w:sz w:val="20"/>
          <w:szCs w:val="20"/>
        </w:rPr>
      </w:pPr>
    </w:p>
    <w:p w:rsidR="00933FC5" w:rsidRDefault="00933FC5" w:rsidP="00933FC5">
      <w:pPr>
        <w:spacing w:after="0" w:line="240" w:lineRule="auto"/>
        <w:ind w:left="5760"/>
        <w:rPr>
          <w:rFonts w:ascii="Franklin Gothic Book" w:hAnsi="Franklin Gothic Book"/>
          <w:b/>
          <w:sz w:val="20"/>
          <w:szCs w:val="20"/>
        </w:rPr>
      </w:pPr>
      <w:r>
        <w:rPr>
          <w:rFonts w:ascii="Franklin Gothic Book" w:hAnsi="Franklin Gothic Book"/>
          <w:b/>
          <w:sz w:val="20"/>
          <w:szCs w:val="20"/>
        </w:rPr>
        <w:t>BUPATI BANTUL</w:t>
      </w:r>
    </w:p>
    <w:p w:rsidR="00933FC5" w:rsidRDefault="00933FC5" w:rsidP="00933FC5">
      <w:pPr>
        <w:spacing w:after="0" w:line="240" w:lineRule="auto"/>
        <w:ind w:left="5760"/>
        <w:rPr>
          <w:rFonts w:ascii="Franklin Gothic Book" w:hAnsi="Franklin Gothic Book"/>
          <w:b/>
          <w:sz w:val="20"/>
          <w:szCs w:val="20"/>
        </w:rPr>
      </w:pPr>
    </w:p>
    <w:p w:rsidR="00933FC5" w:rsidRDefault="00933FC5" w:rsidP="00933FC5">
      <w:pPr>
        <w:spacing w:after="0" w:line="240" w:lineRule="auto"/>
        <w:ind w:left="5760"/>
        <w:rPr>
          <w:rFonts w:ascii="Franklin Gothic Book" w:hAnsi="Franklin Gothic Book"/>
          <w:b/>
          <w:sz w:val="20"/>
          <w:szCs w:val="20"/>
        </w:rPr>
      </w:pPr>
    </w:p>
    <w:p w:rsidR="00933FC5" w:rsidRDefault="00933FC5" w:rsidP="00933FC5">
      <w:pPr>
        <w:spacing w:after="0" w:line="240" w:lineRule="auto"/>
        <w:ind w:left="5760"/>
        <w:rPr>
          <w:rFonts w:ascii="Franklin Gothic Book" w:hAnsi="Franklin Gothic Book"/>
          <w:b/>
          <w:sz w:val="20"/>
          <w:szCs w:val="20"/>
        </w:rPr>
      </w:pPr>
    </w:p>
    <w:p w:rsidR="00933FC5" w:rsidRDefault="00933FC5" w:rsidP="00933FC5">
      <w:pPr>
        <w:spacing w:after="0" w:line="240" w:lineRule="auto"/>
        <w:ind w:left="5760" w:firstLine="720"/>
        <w:rPr>
          <w:rFonts w:ascii="Franklin Gothic Book" w:hAnsi="Franklin Gothic Book"/>
          <w:b/>
          <w:sz w:val="20"/>
          <w:szCs w:val="20"/>
        </w:rPr>
      </w:pPr>
    </w:p>
    <w:p w:rsidR="00933FC5" w:rsidRPr="00815DCA" w:rsidRDefault="00933FC5" w:rsidP="00933FC5">
      <w:pPr>
        <w:spacing w:after="0" w:line="240" w:lineRule="auto"/>
        <w:ind w:left="5760"/>
        <w:rPr>
          <w:rFonts w:ascii="Franklin Gothic Book" w:hAnsi="Franklin Gothic Book"/>
          <w:b/>
          <w:sz w:val="20"/>
          <w:szCs w:val="20"/>
        </w:rPr>
      </w:pPr>
      <w:r>
        <w:rPr>
          <w:rFonts w:ascii="Franklin Gothic Book" w:hAnsi="Franklin Gothic Book"/>
          <w:b/>
          <w:sz w:val="20"/>
          <w:szCs w:val="20"/>
        </w:rPr>
        <w:t>SUHARSONO</w:t>
      </w:r>
    </w:p>
    <w:p w:rsidR="00933FC5" w:rsidRPr="00815DCA" w:rsidRDefault="00933FC5" w:rsidP="00E547A0">
      <w:pPr>
        <w:spacing w:after="0" w:line="240" w:lineRule="auto"/>
        <w:rPr>
          <w:rFonts w:ascii="Franklin Gothic Book" w:hAnsi="Franklin Gothic Book"/>
          <w:b/>
          <w:sz w:val="20"/>
          <w:szCs w:val="20"/>
        </w:rPr>
      </w:pPr>
      <w:bookmarkStart w:id="0" w:name="_GoBack"/>
      <w:bookmarkEnd w:id="0"/>
    </w:p>
    <w:sectPr w:rsidR="00933FC5" w:rsidRPr="00815DCA" w:rsidSect="00E74168">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05F16"/>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54F4C"/>
    <w:rsid w:val="0027473E"/>
    <w:rsid w:val="00277F72"/>
    <w:rsid w:val="00281F3D"/>
    <w:rsid w:val="002A66F0"/>
    <w:rsid w:val="002B5979"/>
    <w:rsid w:val="002B6CD8"/>
    <w:rsid w:val="002C1333"/>
    <w:rsid w:val="002C22FA"/>
    <w:rsid w:val="002D6445"/>
    <w:rsid w:val="002F62F7"/>
    <w:rsid w:val="003069F2"/>
    <w:rsid w:val="0033290E"/>
    <w:rsid w:val="00354EC3"/>
    <w:rsid w:val="00363FB2"/>
    <w:rsid w:val="003C2CD6"/>
    <w:rsid w:val="003E52E2"/>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41564"/>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33FC5"/>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BF6C68"/>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5CE9"/>
    <w:rsid w:val="00EB6FD4"/>
    <w:rsid w:val="00EC0ADD"/>
    <w:rsid w:val="00F1180D"/>
    <w:rsid w:val="00F151C2"/>
    <w:rsid w:val="00F36C97"/>
    <w:rsid w:val="00F51669"/>
    <w:rsid w:val="00F5535D"/>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AD484-8DC0-427E-A740-12AC1DD47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142</Pages>
  <Words>49925</Words>
  <Characters>284573</Characters>
  <Application>Microsoft Office Word</Application>
  <DocSecurity>0</DocSecurity>
  <Lines>2371</Lines>
  <Paragraphs>667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2018-10-24T18:43:00Z</dcterms:created>
  <dcterms:modified xsi:type="dcterms:W3CDTF">2018-10-24T18:44:00Z</dcterms:modified>
</cp:coreProperties>
</file>